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EB" w:rsidRPr="00432DEB" w:rsidRDefault="00432DEB" w:rsidP="00432DEB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2DEB">
        <w:rPr>
          <w:rFonts w:ascii="Times New Roman" w:hAnsi="Times New Roman" w:cs="Times New Roman"/>
          <w:b/>
          <w:sz w:val="28"/>
          <w:szCs w:val="28"/>
        </w:rPr>
        <w:t>ИТОГИ ПОВЫШЕНИЯ КВАЛИФИКАЦИИ РУКОВОДЯЩИХ и ПЕДАГОГИЧЕСКИХ РАБОТНИКОВ МУНИЦИПАЛЬНЫХ ОБРАЗОВАТЕЛЬНЫХ ОРГ</w:t>
      </w:r>
      <w:r w:rsidRPr="00432DEB">
        <w:rPr>
          <w:rFonts w:ascii="Times New Roman" w:hAnsi="Times New Roman" w:cs="Times New Roman"/>
          <w:b/>
          <w:sz w:val="28"/>
          <w:szCs w:val="28"/>
        </w:rPr>
        <w:t>АНИЗАЦИЙ города МАГАДАНА за 2017</w:t>
      </w:r>
      <w:r w:rsidRPr="00432D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2DEB" w:rsidRDefault="00432DEB" w:rsidP="00432D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2DEB" w:rsidRPr="00EE46A3" w:rsidRDefault="00432DEB" w:rsidP="00432D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4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Систематизируя работу по повышению квалификации городским методическим кабинетом проведен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ониторинг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обученности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педагогов за отчетный период. </w:t>
      </w:r>
      <w:r w:rsidRPr="00EE4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потребности образовательных организаций</w:t>
      </w:r>
      <w:r w:rsidRPr="00EE4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повышении квалификации педагогических и руководящих работников </w:t>
      </w:r>
      <w:r w:rsidRPr="00EE4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составлен план – проект  повышения квалификации работников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ых образовательных организаций  на 2017 год (заявлено на обучение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708 чел.), п</w:t>
      </w:r>
      <w:r w:rsidRPr="00EE4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роведена сверка и анализ процесса повышения квалификации через систему ИРО и  ПКПК.</w:t>
      </w:r>
    </w:p>
    <w:p w:rsidR="00432DEB" w:rsidRPr="00EE46A3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E4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Итоги аналитической работы ГМК за 2017 год  по повышению квалификации через систему МОГАУ ДПО  «ИРО и повышения квалификации педагогических кадров» показали, что в  отчетном году повысили свою педагогическую компетентно</w:t>
      </w:r>
      <w:r w:rsidRPr="00EE4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789 </w:t>
      </w:r>
      <w:r w:rsidRPr="00EE4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руководящих и педагогических работников из муниципальных образовательных организаций,  что составляет 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50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,4%)  </w:t>
      </w:r>
      <w:r w:rsidRPr="00EE4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от общего количества работников:</w:t>
      </w:r>
    </w:p>
    <w:p w:rsidR="00432DEB" w:rsidRPr="00EE46A3" w:rsidRDefault="00432DEB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E4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дошкольные образовательные организации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323 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человек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а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– </w:t>
      </w:r>
    </w:p>
    <w:p w:rsidR="00432DEB" w:rsidRPr="00EE46A3" w:rsidRDefault="00432DEB" w:rsidP="00432DEB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( 48,1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%);</w:t>
      </w:r>
    </w:p>
    <w:p w:rsidR="00432DEB" w:rsidRPr="005A2B92" w:rsidRDefault="00432DEB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E4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общеобразовательные организации (дополнительное образование)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46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6 человек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52, 2</w:t>
      </w:r>
      <w:r w:rsidRPr="00EE4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%).</w:t>
      </w:r>
    </w:p>
    <w:p w:rsidR="00432DEB" w:rsidRPr="005B6D87" w:rsidRDefault="00432DEB" w:rsidP="00432DEB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Исходя из анализа можно сделать вывод, что в 2017 году прошли повышения квалификации через систему ИРО и ПКПК руководящих и педагогических работников муниципальных образовательных организаций на </w:t>
      </w:r>
      <w:r w:rsidRPr="009A0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81 человек больше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чем было заявлено в план-проект,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5B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но  на</w:t>
      </w:r>
      <w:r w:rsidRPr="009A0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96 человек меньше, чем в 2016 году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причине сокращения и переноса </w:t>
      </w:r>
      <w:r w:rsidR="007E1F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на 2018 г. ИРО и ПКПК в апреле и ноябре месяце  некоторых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курсовых мероприятий.</w:t>
      </w:r>
    </w:p>
    <w:p w:rsidR="00432DEB" w:rsidRPr="00EE46A3" w:rsidRDefault="00432DEB" w:rsidP="00432D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2DEB" w:rsidRPr="00EE46A3" w:rsidRDefault="00432DEB" w:rsidP="00432D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E46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Дошкольные образовательные организации</w:t>
      </w:r>
    </w:p>
    <w:tbl>
      <w:tblPr>
        <w:tblStyle w:val="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1559"/>
        <w:gridCol w:w="1701"/>
        <w:gridCol w:w="851"/>
        <w:gridCol w:w="2268"/>
      </w:tblGrid>
      <w:tr w:rsidR="00432DEB" w:rsidRPr="00EE46A3" w:rsidTr="00B82935">
        <w:trPr>
          <w:trHeight w:val="1237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№</w:t>
            </w: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E46A3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Комплексные курсы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Модульные курсы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Семинары,</w:t>
            </w: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(проблемные семинары)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На базе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EE46A3">
              <w:rPr>
                <w:rFonts w:ascii="Times New Roman" w:hAnsi="Times New Roman" w:cs="Times New Roman"/>
                <w:b/>
              </w:rPr>
              <w:t>прошедших</w:t>
            </w:r>
            <w:proofErr w:type="gramEnd"/>
            <w:r w:rsidRPr="00EE46A3">
              <w:rPr>
                <w:rFonts w:ascii="Times New Roman" w:hAnsi="Times New Roman" w:cs="Times New Roman"/>
                <w:b/>
              </w:rPr>
              <w:t xml:space="preserve"> повышение квалификации</w:t>
            </w:r>
          </w:p>
        </w:tc>
      </w:tr>
      <w:tr w:rsidR="00432DEB" w:rsidRPr="00EE46A3" w:rsidTr="00B82935">
        <w:trPr>
          <w:trHeight w:val="462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432DEB" w:rsidRPr="00EE46A3" w:rsidTr="00B82935">
        <w:trPr>
          <w:trHeight w:val="462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32DEB" w:rsidRPr="00EE46A3" w:rsidTr="00B82935">
        <w:trPr>
          <w:trHeight w:val="462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32DEB" w:rsidRPr="00EE46A3" w:rsidTr="00B82935">
        <w:trPr>
          <w:trHeight w:val="484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2DEB" w:rsidRPr="00EE46A3" w:rsidTr="00B82935">
        <w:trPr>
          <w:trHeight w:val="462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DEB" w:rsidRPr="00EE46A3" w:rsidTr="00B82935">
        <w:trPr>
          <w:trHeight w:val="462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32DEB" w:rsidRPr="00EE46A3" w:rsidTr="00B82935">
        <w:trPr>
          <w:trHeight w:val="462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2DEB" w:rsidRPr="00EE46A3" w:rsidTr="00B82935">
        <w:trPr>
          <w:trHeight w:val="484"/>
        </w:trPr>
        <w:tc>
          <w:tcPr>
            <w:tcW w:w="993" w:type="dxa"/>
            <w:shd w:val="clear" w:color="auto" w:fill="FFFFFF" w:themeFill="background1"/>
          </w:tcPr>
          <w:p w:rsidR="00432DEB" w:rsidRPr="00EE46A3" w:rsidRDefault="00432DEB" w:rsidP="00432DEB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2DEB" w:rsidRPr="00EE46A3" w:rsidTr="00B82935">
        <w:trPr>
          <w:trHeight w:val="484"/>
        </w:trPr>
        <w:tc>
          <w:tcPr>
            <w:tcW w:w="8223" w:type="dxa"/>
            <w:gridSpan w:val="6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ПОВЫСИЛИ КВАЛИФИКАЦИЮ в 2017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</w:tbl>
    <w:p w:rsidR="00432DEB" w:rsidRPr="00EE46A3" w:rsidRDefault="00432DEB" w:rsidP="00432D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2DEB" w:rsidRPr="00EE46A3" w:rsidRDefault="00432DEB" w:rsidP="00432D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E46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Общеобразовательные организации</w:t>
      </w:r>
    </w:p>
    <w:tbl>
      <w:tblPr>
        <w:tblStyle w:val="1"/>
        <w:tblW w:w="10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2"/>
        <w:gridCol w:w="1374"/>
        <w:gridCol w:w="1099"/>
        <w:gridCol w:w="1236"/>
        <w:gridCol w:w="1373"/>
        <w:gridCol w:w="1099"/>
        <w:gridCol w:w="1236"/>
        <w:gridCol w:w="1786"/>
      </w:tblGrid>
      <w:tr w:rsidR="00432DEB" w:rsidRPr="00EE46A3" w:rsidTr="00B82935">
        <w:trPr>
          <w:trHeight w:val="23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№</w:t>
            </w: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A3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E46A3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374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Комплексные курсы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Модульные курсы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Семинары,</w:t>
            </w:r>
          </w:p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(проблемные семинары)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На базе ОО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Курсы для рег. комиссий</w:t>
            </w:r>
          </w:p>
        </w:tc>
        <w:tc>
          <w:tcPr>
            <w:tcW w:w="1786" w:type="dxa"/>
            <w:shd w:val="clear" w:color="auto" w:fill="FFFFFF" w:themeFill="background1"/>
          </w:tcPr>
          <w:p w:rsidR="00432DEB" w:rsidRPr="00C4745C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>прошедших</w:t>
            </w:r>
            <w:proofErr w:type="gramEnd"/>
            <w:r w:rsidRPr="00C474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квалификации</w:t>
            </w:r>
          </w:p>
        </w:tc>
      </w:tr>
      <w:tr w:rsidR="00432DEB" w:rsidRPr="00EE46A3" w:rsidTr="00B82935">
        <w:trPr>
          <w:trHeight w:val="6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2DEB" w:rsidRPr="00EE46A3" w:rsidTr="00B82935">
        <w:trPr>
          <w:trHeight w:val="6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32DEB" w:rsidRPr="00EE46A3" w:rsidTr="00B82935">
        <w:trPr>
          <w:trHeight w:val="6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32DEB" w:rsidRPr="00EE46A3" w:rsidTr="00B82935">
        <w:trPr>
          <w:trHeight w:val="68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2DEB" w:rsidRPr="00EE46A3" w:rsidTr="00B82935">
        <w:trPr>
          <w:trHeight w:val="6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32DEB" w:rsidRPr="00EE46A3" w:rsidTr="00B82935">
        <w:trPr>
          <w:trHeight w:val="6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 xml:space="preserve">      6.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32DEB" w:rsidRPr="00EE46A3" w:rsidTr="00B82935">
        <w:trPr>
          <w:trHeight w:val="65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32DEB" w:rsidRPr="00EE46A3" w:rsidTr="00B82935">
        <w:trPr>
          <w:trHeight w:val="107"/>
        </w:trPr>
        <w:tc>
          <w:tcPr>
            <w:tcW w:w="962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 xml:space="preserve">      8.</w:t>
            </w:r>
          </w:p>
        </w:tc>
        <w:tc>
          <w:tcPr>
            <w:tcW w:w="1374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3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422431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32DEB" w:rsidRPr="00EE46A3" w:rsidTr="00B82935">
        <w:trPr>
          <w:trHeight w:val="107"/>
        </w:trPr>
        <w:tc>
          <w:tcPr>
            <w:tcW w:w="7142" w:type="dxa"/>
            <w:gridSpan w:val="6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ПОВЫСИЛИ КВАЛИФИКАЦИЮ в 2017 году</w:t>
            </w:r>
          </w:p>
        </w:tc>
        <w:tc>
          <w:tcPr>
            <w:tcW w:w="1236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432DEB" w:rsidRPr="00EE46A3" w:rsidRDefault="00432DEB" w:rsidP="00B8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</w:p>
        </w:tc>
      </w:tr>
    </w:tbl>
    <w:p w:rsidR="00432DEB" w:rsidRPr="00EE46A3" w:rsidRDefault="00432DEB" w:rsidP="00432D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2DEB" w:rsidRDefault="00432DEB" w:rsidP="00432DEB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Default="00432DEB" w:rsidP="00432DEB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Сводная таблица</w:t>
      </w:r>
    </w:p>
    <w:p w:rsidR="00432DEB" w:rsidRPr="00EE46A3" w:rsidRDefault="00432DEB" w:rsidP="00432DEB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Style w:val="11"/>
        <w:tblW w:w="99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7"/>
        <w:gridCol w:w="1478"/>
        <w:gridCol w:w="1345"/>
        <w:gridCol w:w="1344"/>
        <w:gridCol w:w="819"/>
        <w:gridCol w:w="1198"/>
        <w:gridCol w:w="1735"/>
      </w:tblGrid>
      <w:tr w:rsidR="00432DEB" w:rsidRPr="00EE46A3" w:rsidTr="00B82935">
        <w:trPr>
          <w:trHeight w:val="1106"/>
        </w:trPr>
        <w:tc>
          <w:tcPr>
            <w:tcW w:w="2017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46A3">
              <w:rPr>
                <w:rFonts w:ascii="Times New Roman" w:hAnsi="Times New Roman" w:cs="Times New Roman"/>
              </w:rPr>
              <w:t>Образовательные  организации</w:t>
            </w:r>
          </w:p>
        </w:tc>
        <w:tc>
          <w:tcPr>
            <w:tcW w:w="1478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46A3">
              <w:rPr>
                <w:rFonts w:ascii="Times New Roman" w:hAnsi="Times New Roman" w:cs="Times New Roman"/>
              </w:rPr>
              <w:t>Комплексные  курсы</w:t>
            </w:r>
          </w:p>
        </w:tc>
        <w:tc>
          <w:tcPr>
            <w:tcW w:w="134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46A3">
              <w:rPr>
                <w:rFonts w:ascii="Times New Roman" w:hAnsi="Times New Roman" w:cs="Times New Roman"/>
              </w:rPr>
              <w:t>Модульные  курсы</w:t>
            </w:r>
          </w:p>
        </w:tc>
        <w:tc>
          <w:tcPr>
            <w:tcW w:w="1344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46A3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819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46A3">
              <w:rPr>
                <w:rFonts w:ascii="Times New Roman" w:hAnsi="Times New Roman" w:cs="Times New Roman"/>
              </w:rPr>
              <w:t>На базе ОО</w:t>
            </w:r>
          </w:p>
        </w:tc>
        <w:tc>
          <w:tcPr>
            <w:tcW w:w="1198" w:type="dxa"/>
            <w:shd w:val="clear" w:color="auto" w:fill="FFFFFF" w:themeFill="background1"/>
          </w:tcPr>
          <w:p w:rsidR="00432DEB" w:rsidRPr="00EE46A3" w:rsidRDefault="00432DEB" w:rsidP="00B82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7138">
              <w:rPr>
                <w:rFonts w:ascii="Times New Roman" w:hAnsi="Times New Roman" w:cs="Times New Roman"/>
              </w:rPr>
              <w:t>Курсы для рег. комиссий</w:t>
            </w:r>
          </w:p>
        </w:tc>
        <w:tc>
          <w:tcPr>
            <w:tcW w:w="173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46A3">
              <w:rPr>
                <w:rFonts w:ascii="Times New Roman" w:hAnsi="Times New Roman" w:cs="Times New Roman"/>
              </w:rPr>
              <w:t>Количество  человек,  прошедших  повышение  квалификации</w:t>
            </w:r>
          </w:p>
        </w:tc>
      </w:tr>
      <w:tr w:rsidR="00432DEB" w:rsidRPr="00EE46A3" w:rsidTr="00B82935">
        <w:trPr>
          <w:trHeight w:val="1083"/>
        </w:trPr>
        <w:tc>
          <w:tcPr>
            <w:tcW w:w="2017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3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478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34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44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9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98" w:type="dxa"/>
            <w:shd w:val="clear" w:color="auto" w:fill="FFFFFF" w:themeFill="background1"/>
          </w:tcPr>
          <w:p w:rsidR="00432DEB" w:rsidRDefault="00432DEB" w:rsidP="00B829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  <w:tr w:rsidR="00432DEB" w:rsidRPr="00EE46A3" w:rsidTr="00B82935">
        <w:trPr>
          <w:trHeight w:val="878"/>
        </w:trPr>
        <w:tc>
          <w:tcPr>
            <w:tcW w:w="2017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78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4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1344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19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98" w:type="dxa"/>
            <w:shd w:val="clear" w:color="auto" w:fill="FFFFFF" w:themeFill="background1"/>
          </w:tcPr>
          <w:p w:rsidR="00432DEB" w:rsidRPr="00EE46A3" w:rsidRDefault="00432DEB" w:rsidP="00B829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3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</w:p>
        </w:tc>
      </w:tr>
      <w:tr w:rsidR="00432DEB" w:rsidRPr="00EE46A3" w:rsidTr="00B82935">
        <w:trPr>
          <w:trHeight w:val="446"/>
        </w:trPr>
        <w:tc>
          <w:tcPr>
            <w:tcW w:w="8201" w:type="dxa"/>
            <w:gridSpan w:val="6"/>
            <w:shd w:val="clear" w:color="auto" w:fill="FFFFFF" w:themeFill="background1"/>
          </w:tcPr>
          <w:p w:rsidR="00432DEB" w:rsidRPr="00EE46A3" w:rsidRDefault="00432DEB" w:rsidP="00B829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35" w:type="dxa"/>
            <w:shd w:val="clear" w:color="auto" w:fill="FFFFFF" w:themeFill="background1"/>
          </w:tcPr>
          <w:p w:rsidR="00432DEB" w:rsidRPr="00EE46A3" w:rsidRDefault="00432DEB" w:rsidP="00B8293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789</w:t>
            </w:r>
          </w:p>
        </w:tc>
      </w:tr>
    </w:tbl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EB" w:rsidRPr="00EE46A3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4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 организации полноценного оздоровительного отдыха детей в летний период на базе летних оздоровительных учреждений,  личной и общественной  безопасности и антитеррористической защищенности, сохранения здоровья и </w:t>
      </w:r>
      <w:proofErr w:type="spellStart"/>
      <w:r w:rsidRPr="00EE4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EE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эпидемиологического  благополучия на курсовых мероприятиях «Современные подходы к организации оздоровительной работы с детьми в летний период»  в ИРО и ПКПК в отчетный период было организовано обучение </w:t>
      </w:r>
      <w:r w:rsidRPr="00EE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 педагогических работников.</w:t>
      </w:r>
      <w:proofErr w:type="gramEnd"/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 рамками плана работы на мероприятиях,  организованными на муниципальном и региональном уровне свою профессиональную компетентность в 2017 году </w:t>
      </w:r>
      <w:r w:rsidRPr="00EE4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повысили 203</w:t>
      </w: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педагога</w:t>
      </w:r>
      <w:r w:rsidRPr="00EE4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Pr="00C237B1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Pr="00EE46A3" w:rsidRDefault="00432DEB" w:rsidP="00432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24" w:type="dxa"/>
        <w:jc w:val="center"/>
        <w:tblInd w:w="-5428" w:type="dxa"/>
        <w:tblLayout w:type="fixed"/>
        <w:tblLook w:val="04A0" w:firstRow="1" w:lastRow="0" w:firstColumn="1" w:lastColumn="0" w:noHBand="0" w:noVBand="1"/>
      </w:tblPr>
      <w:tblGrid>
        <w:gridCol w:w="7645"/>
        <w:gridCol w:w="2679"/>
      </w:tblGrid>
      <w:tr w:rsidR="00432DEB" w:rsidRPr="00EE46A3" w:rsidTr="00B82935">
        <w:trPr>
          <w:trHeight w:val="1124"/>
          <w:jc w:val="center"/>
        </w:trPr>
        <w:tc>
          <w:tcPr>
            <w:tcW w:w="7645" w:type="dxa"/>
          </w:tcPr>
          <w:p w:rsidR="00432DEB" w:rsidRPr="005858CE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DEB" w:rsidRPr="005858CE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CE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семинары, семинары – совещания, семинары</w:t>
            </w:r>
          </w:p>
        </w:tc>
        <w:tc>
          <w:tcPr>
            <w:tcW w:w="2679" w:type="dxa"/>
          </w:tcPr>
          <w:p w:rsidR="00432DEB" w:rsidRPr="005858CE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858CE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прошедших</w:t>
            </w:r>
            <w:proofErr w:type="gramEnd"/>
            <w:r w:rsidRPr="00585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квалификации</w:t>
            </w:r>
          </w:p>
        </w:tc>
      </w:tr>
      <w:tr w:rsidR="00432DEB" w:rsidRPr="00EE46A3" w:rsidTr="00B82935">
        <w:trPr>
          <w:trHeight w:val="2793"/>
          <w:jc w:val="center"/>
        </w:trPr>
        <w:tc>
          <w:tcPr>
            <w:tcW w:w="7645" w:type="dxa"/>
          </w:tcPr>
          <w:p w:rsidR="00432DEB" w:rsidRDefault="00432DEB" w:rsidP="00B829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 xml:space="preserve">Онлайн-семинар по теме «ИКТ-компетентность педагога и практические вопросы внедрения и эксплуатации информационной системы ОУ в соответствии с требованиями ФГОС» (Санкт-Петербург). Количество ОУ, </w:t>
            </w:r>
            <w:proofErr w:type="gramStart"/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 w:rsidRPr="00EE46A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семинаре – 4. Общее число педагогов, принявших участие в семинаре. </w:t>
            </w: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Семинар-совещание «Школа доступного образования: новый взгляд» (27-31.03.17)</w:t>
            </w: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Семинар «Диагностические и коррекционно-развивающие программы психолого-педагогического и социального сопровождения детей в учреждения образования.</w:t>
            </w: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Семинар для библиотечных специалистов по предупреждению межнациональных конфликтов.</w:t>
            </w: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семинар «Комплексная оценка качества образовательной среды дошкольных организаций региона» (МОГАУ ДПО «ИРО и ПКПК»). </w:t>
            </w: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для педагогов-психологов «Проблема жестокого обращения с детьми дошкольного возраста». </w:t>
            </w:r>
          </w:p>
          <w:p w:rsidR="00432DEB" w:rsidRPr="00EE46A3" w:rsidRDefault="00432DEB" w:rsidP="00432DE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«Социокультурная безопасность и </w:t>
            </w:r>
            <w:r w:rsidRPr="00EE4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 опыт по предотвращению суицидов и иного деструктивного поведения: эффективные методы профилактики и практической помощи в современных условиях»</w:t>
            </w:r>
          </w:p>
        </w:tc>
        <w:tc>
          <w:tcPr>
            <w:tcW w:w="2679" w:type="dxa"/>
          </w:tcPr>
          <w:p w:rsidR="00432DEB" w:rsidRDefault="00432DEB" w:rsidP="00B8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32DEB" w:rsidRPr="00EE46A3" w:rsidRDefault="00432DEB" w:rsidP="00B8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32DEB" w:rsidRPr="00EE46A3" w:rsidRDefault="00432DEB" w:rsidP="00B8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32DEB" w:rsidRPr="00EE46A3" w:rsidRDefault="00432DEB" w:rsidP="00B8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B" w:rsidRPr="00EE46A3" w:rsidRDefault="00432DEB" w:rsidP="00B8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</w:tr>
      <w:tr w:rsidR="00432DEB" w:rsidRPr="00EE46A3" w:rsidTr="00B82935">
        <w:trPr>
          <w:trHeight w:val="361"/>
          <w:jc w:val="center"/>
        </w:trPr>
        <w:tc>
          <w:tcPr>
            <w:tcW w:w="7645" w:type="dxa"/>
          </w:tcPr>
          <w:p w:rsidR="00432DEB" w:rsidRPr="00EE46A3" w:rsidRDefault="00432DEB" w:rsidP="00B829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679" w:type="dxa"/>
          </w:tcPr>
          <w:p w:rsidR="00432DEB" w:rsidRPr="00C237B1" w:rsidRDefault="00432DEB" w:rsidP="00B8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B1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</w:tbl>
    <w:p w:rsidR="00432DEB" w:rsidRPr="00EE46A3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32DEB" w:rsidRPr="00EE46A3" w:rsidRDefault="00432DEB" w:rsidP="0043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Одна из инновационных форм повышения квалификации педагогических работников образовательных организаций, которая дает педагогам возможность дистанционно повысить свою профессиональную компетентность – это вебинары. Итоги мониторинга, проводимого методической службой департамента образования показали, что за 2017 год прошли повышение квалификации </w:t>
      </w: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через вебинары </w:t>
      </w:r>
      <w:r w:rsidRPr="00EE46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41 педагог</w:t>
      </w: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. Из Дошкольных образовательных организаций – </w:t>
      </w:r>
      <w:r w:rsidRPr="00EE46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2 педагога</w:t>
      </w: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, общеобразовательных организаций </w:t>
      </w:r>
      <w:r w:rsidRPr="00EE46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39 педагогов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по следующим направлениям: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«Пять шагов на пути к красивой речи»;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«Модернизация технологий и содержания обучения в соответствии с новыми ФГОС, ПООП и концепциями модернизации учебных предметов (предметных областей), в том числе по адаптированным образовательным программам для обучающихся с ОВЗ»г.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«Организация и содержание исследовательского обучения в школе» г. Волгоград;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«ГИА по русскому языку в 2018 году» 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«Модернизация технологий и содержания обучения в соответствии с новыми ФГОС, ПООП и концепциями модернизации учебных предметов, в том числе по адаптированным образовательным программам для обучающихся с ОВЗ» 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«Подготовка к ГИА по русскому языку (устная часть) за курс основной школы» г. Омск;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«Особенности организации проектной деятельности учащихся»</w:t>
      </w:r>
    </w:p>
    <w:p w:rsidR="00432DEB" w:rsidRPr="00EE46A3" w:rsidRDefault="00432DEB" w:rsidP="00432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г. Смоленск;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Варианты создания творческих домашних заданий на примере различных модулей комплексного курса ОРКСЭ» г. Москва и др.</w:t>
      </w:r>
    </w:p>
    <w:p w:rsidR="00432DEB" w:rsidRPr="00EE46A3" w:rsidRDefault="00432DEB" w:rsidP="00432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Очные и заочные курсы повышения квалификации за пределами региона прошли  146 руководящих и педагогических работников ОО. Дошкольные образовательные организации – 20, общеобразовательные организации – 126 человек.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«Профессиональная деятельность логопеда в современных условиях»г.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«Методическое обеспечение дошкольного образования в условиях реализации ФГОС» 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«Автономное учреждение: управление с учётом последних изменений законодательства»г. Санкт-Петербург;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«Информационно-методическое обеспечение реализации требований ФГОС средствами УМК корпорации «Российский учебник»г.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«Тьюторское сопровождение музыкального воспитания детей с ОВЗ в условиях ФГОС» 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«Модель национальной системы учительского роста (проект НСУР) и совершенствование профессионального стандарта «Педагог»г. Волгоград;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«Информационные технологии в профессиональной деятельности учителя начальной школы» - ООО «Центр развития образования им. И.Г. Песталоцци» г. Москва;</w:t>
      </w:r>
    </w:p>
    <w:p w:rsidR="00432DEB" w:rsidRPr="00EE46A3" w:rsidRDefault="00432DEB" w:rsidP="00432DEB">
      <w:pPr>
        <w:numPr>
          <w:ilvl w:val="0"/>
          <w:numId w:val="4"/>
        </w:numPr>
        <w:spacing w:after="0" w:line="240" w:lineRule="auto"/>
        <w:ind w:left="142" w:firstLine="9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E46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«Математика в начальной школе: программы ФГОС, нестандартные задачи, геометрия и история науки» г. Москва и др.</w:t>
      </w:r>
    </w:p>
    <w:p w:rsidR="00325F42" w:rsidRDefault="00BE5EE4"/>
    <w:sectPr w:rsidR="003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986"/>
    <w:multiLevelType w:val="hybridMultilevel"/>
    <w:tmpl w:val="345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2E9A"/>
    <w:multiLevelType w:val="hybridMultilevel"/>
    <w:tmpl w:val="6652F8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E5654D"/>
    <w:multiLevelType w:val="hybridMultilevel"/>
    <w:tmpl w:val="ED7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2699"/>
    <w:multiLevelType w:val="hybridMultilevel"/>
    <w:tmpl w:val="47B433EA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B"/>
    <w:rsid w:val="00432DEB"/>
    <w:rsid w:val="004651D3"/>
    <w:rsid w:val="007E1F67"/>
    <w:rsid w:val="00BE5EE4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3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3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2019-04-18T05:08:00Z</dcterms:created>
  <dcterms:modified xsi:type="dcterms:W3CDTF">2019-04-18T05:08:00Z</dcterms:modified>
</cp:coreProperties>
</file>